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C7" w:rsidRPr="005D25C7" w:rsidRDefault="005D25C7" w:rsidP="005D25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Pr="005D25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Абдухамитов В.А. к.ю.н., </w:t>
      </w:r>
    </w:p>
    <w:p w:rsidR="005D25C7" w:rsidRPr="005D25C7" w:rsidRDefault="005D25C7" w:rsidP="005D25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Pr="005D25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доцент кафедры </w:t>
      </w:r>
    </w:p>
    <w:p w:rsidR="005D25C7" w:rsidRPr="005D25C7" w:rsidRDefault="005D25C7" w:rsidP="005D25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Pr="005D25C7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уголовного права и</w:t>
      </w:r>
    </w:p>
    <w:p w:rsidR="005D25C7" w:rsidRPr="005D25C7" w:rsidRDefault="005D25C7" w:rsidP="005D25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 w:rsidR="00FE4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25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криминалистики Российско – </w:t>
      </w:r>
    </w:p>
    <w:p w:rsidR="005D25C7" w:rsidRPr="005D25C7" w:rsidRDefault="005D25C7" w:rsidP="005D25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Pr="005D25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C75E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25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Таджикского (славянского)     </w:t>
      </w:r>
    </w:p>
    <w:p w:rsidR="005D25C7" w:rsidRPr="005D25C7" w:rsidRDefault="005D25C7" w:rsidP="005D25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5D25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 w:rsidR="00C75E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5D25C7">
        <w:rPr>
          <w:rFonts w:ascii="Times New Roman" w:eastAsia="Times New Roman" w:hAnsi="Times New Roman" w:cs="Times New Roman"/>
          <w:b/>
          <w:bCs/>
          <w:sz w:val="28"/>
          <w:szCs w:val="28"/>
        </w:rPr>
        <w:t>ниверситета</w:t>
      </w:r>
    </w:p>
    <w:p w:rsidR="00D67D6A" w:rsidRDefault="00D67D6A" w:rsidP="002436FE">
      <w:pPr>
        <w:jc w:val="center"/>
      </w:pPr>
    </w:p>
    <w:p w:rsidR="006304B3" w:rsidRDefault="002436FE" w:rsidP="00243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632">
        <w:rPr>
          <w:rFonts w:ascii="Times New Roman" w:hAnsi="Times New Roman" w:cs="Times New Roman"/>
          <w:b/>
          <w:sz w:val="28"/>
          <w:szCs w:val="28"/>
        </w:rPr>
        <w:t xml:space="preserve">СРАВНИТЕЛЬНО-ПРАВОВОЙ АНАЛИЗ СОСТАВА ЭКСТРЕМИСТИЧЕСКИХ ПРЕСТУПЛЕНИЙ </w:t>
      </w:r>
    </w:p>
    <w:p w:rsidR="00C05CB5" w:rsidRPr="00A14632" w:rsidRDefault="00631488" w:rsidP="00BD25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632">
        <w:rPr>
          <w:rFonts w:ascii="Times New Roman" w:eastAsia="Times New Roman" w:hAnsi="Times New Roman" w:cs="Times New Roman"/>
          <w:sz w:val="28"/>
          <w:szCs w:val="28"/>
        </w:rPr>
        <w:t xml:space="preserve">После распада СССР </w:t>
      </w:r>
      <w:r w:rsidR="00E968B4" w:rsidRPr="00A14632">
        <w:rPr>
          <w:rFonts w:ascii="Times New Roman" w:eastAsia="Times New Roman" w:hAnsi="Times New Roman" w:cs="Times New Roman"/>
          <w:sz w:val="28"/>
          <w:szCs w:val="28"/>
        </w:rPr>
        <w:t>Таджикистан</w:t>
      </w:r>
      <w:r w:rsidRPr="00A14632">
        <w:rPr>
          <w:rFonts w:ascii="Times New Roman" w:eastAsia="Times New Roman" w:hAnsi="Times New Roman" w:cs="Times New Roman"/>
          <w:sz w:val="28"/>
          <w:szCs w:val="28"/>
        </w:rPr>
        <w:t xml:space="preserve"> и другие бывшие союзные республики претерпели ряд кардинальных преобразований в своих социальных сегментах, плоды которых выразились не только в позитивных, но и в негативных последствиях и уже приобрели статус социальных проблем. В число таких проблем входит активизация экстремизма. </w:t>
      </w:r>
      <w:r w:rsidRPr="00A14632">
        <w:rPr>
          <w:rFonts w:ascii="Times New Roman" w:eastAsia="Times New Roman" w:hAnsi="Times New Roman" w:cs="Times New Roman"/>
          <w:sz w:val="28"/>
          <w:szCs w:val="28"/>
        </w:rPr>
        <w:br/>
        <w:t>Современный экстремизм превратился в одну из самых острых проблем, серьезно дестабилизирующую социальную обстановку.</w:t>
      </w:r>
    </w:p>
    <w:p w:rsidR="00143129" w:rsidRPr="00A14632" w:rsidRDefault="00143129" w:rsidP="00BD25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632">
        <w:rPr>
          <w:rFonts w:ascii="Times New Roman" w:hAnsi="Times New Roman" w:cs="Times New Roman"/>
          <w:sz w:val="28"/>
          <w:szCs w:val="28"/>
        </w:rPr>
        <w:t xml:space="preserve">События последних </w:t>
      </w:r>
      <w:r w:rsidRPr="00A14632">
        <w:rPr>
          <w:rFonts w:ascii="Times New Roman" w:hAnsi="Times New Roman" w:cs="Times New Roman"/>
          <w:bCs/>
          <w:sz w:val="28"/>
          <w:szCs w:val="28"/>
        </w:rPr>
        <w:t xml:space="preserve">лет </w:t>
      </w:r>
      <w:r w:rsidRPr="00A14632">
        <w:rPr>
          <w:rFonts w:ascii="Times New Roman" w:hAnsi="Times New Roman" w:cs="Times New Roman"/>
          <w:sz w:val="28"/>
          <w:szCs w:val="28"/>
        </w:rPr>
        <w:t>показали значительную опасность этнополитических и религиозных экстремистских течений в современном мире. Провоцируя конфликты, ненависть и недоверие между национальными и религиозными группами, экстремисты создают реальную угрозу миру и безопасности отдельных государств и всего мирового сообщества.</w:t>
      </w:r>
      <w:r w:rsidR="00150E99" w:rsidRPr="00A14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2EC" w:rsidRPr="00A14632" w:rsidRDefault="00150E99" w:rsidP="00BD253B">
      <w:pPr>
        <w:tabs>
          <w:tab w:val="left" w:pos="-694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632">
        <w:rPr>
          <w:rFonts w:ascii="Times New Roman" w:hAnsi="Times New Roman" w:cs="Times New Roman"/>
          <w:sz w:val="28"/>
          <w:szCs w:val="28"/>
        </w:rPr>
        <w:tab/>
        <w:t xml:space="preserve">На наш взгляд, </w:t>
      </w:r>
      <w:r w:rsidR="003752EC" w:rsidRPr="00A14632">
        <w:rPr>
          <w:rFonts w:ascii="Times New Roman" w:hAnsi="Times New Roman" w:cs="Times New Roman"/>
          <w:sz w:val="28"/>
          <w:szCs w:val="28"/>
        </w:rPr>
        <w:t>все преступления экстремистской направленности могут быть разделены на три группы.</w:t>
      </w:r>
    </w:p>
    <w:p w:rsidR="003752EC" w:rsidRPr="00A14632" w:rsidRDefault="003752EC" w:rsidP="00BD25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D7C">
        <w:rPr>
          <w:rFonts w:ascii="Times New Roman" w:hAnsi="Times New Roman" w:cs="Times New Roman"/>
          <w:sz w:val="28"/>
          <w:szCs w:val="28"/>
        </w:rPr>
        <w:t>Первую из них составляет группа, условно говоря, «чистых» экстремистских преступлений. Это деяния, совершая которые, виновные движимые экстремистскими побуждениями, совершают действия, направленные на насильственное распространение таких взглядов и искоренение взглядов, отличных от отстаиваемых ими, или организацию таких действий в будущем.</w:t>
      </w:r>
      <w:r w:rsidRPr="00A146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632">
        <w:rPr>
          <w:rFonts w:ascii="Times New Roman" w:hAnsi="Times New Roman" w:cs="Times New Roman"/>
          <w:sz w:val="28"/>
          <w:szCs w:val="28"/>
        </w:rPr>
        <w:t xml:space="preserve">Это «костяк» экстремизма, его «ядро», структурное оформление и распространение экстремистских взглядов. Совершая эти преступления, виновные создают основу для распространения своих взглядов и убеждений, для дальнейшего осуществления </w:t>
      </w:r>
      <w:r w:rsidRPr="00A14632">
        <w:rPr>
          <w:rFonts w:ascii="Times New Roman" w:hAnsi="Times New Roman" w:cs="Times New Roman"/>
          <w:sz w:val="28"/>
          <w:szCs w:val="28"/>
        </w:rPr>
        <w:lastRenderedPageBreak/>
        <w:t xml:space="preserve">экстремистской деятельности. К этим преступлениям относятся деяния, ответственность за совершение которых предусмотрена ст. </w:t>
      </w:r>
      <w:r w:rsidR="00E7410D" w:rsidRPr="00A14632">
        <w:rPr>
          <w:rFonts w:ascii="Times New Roman" w:hAnsi="Times New Roman" w:cs="Times New Roman"/>
          <w:sz w:val="28"/>
          <w:szCs w:val="28"/>
        </w:rPr>
        <w:t xml:space="preserve">189, </w:t>
      </w:r>
      <w:r w:rsidR="00BC2681" w:rsidRPr="00A14632">
        <w:rPr>
          <w:rFonts w:ascii="Times New Roman" w:hAnsi="Times New Roman" w:cs="Times New Roman"/>
          <w:sz w:val="28"/>
          <w:szCs w:val="28"/>
        </w:rPr>
        <w:t>3</w:t>
      </w:r>
      <w:r w:rsidRPr="00A14632">
        <w:rPr>
          <w:rFonts w:ascii="Times New Roman" w:hAnsi="Times New Roman" w:cs="Times New Roman"/>
          <w:sz w:val="28"/>
          <w:szCs w:val="28"/>
        </w:rPr>
        <w:t>0</w:t>
      </w:r>
      <w:r w:rsidR="00BC2681" w:rsidRPr="00A14632">
        <w:rPr>
          <w:rFonts w:ascii="Times New Roman" w:hAnsi="Times New Roman" w:cs="Times New Roman"/>
          <w:sz w:val="28"/>
          <w:szCs w:val="28"/>
        </w:rPr>
        <w:t>7</w:t>
      </w:r>
      <w:r w:rsidRPr="00A14632">
        <w:rPr>
          <w:rFonts w:ascii="Times New Roman" w:hAnsi="Times New Roman" w:cs="Times New Roman"/>
          <w:sz w:val="28"/>
          <w:szCs w:val="28"/>
        </w:rPr>
        <w:t>,</w:t>
      </w:r>
      <w:r w:rsidR="00FF13A9" w:rsidRPr="00A14632">
        <w:rPr>
          <w:rFonts w:ascii="Times New Roman" w:hAnsi="Times New Roman" w:cs="Times New Roman"/>
          <w:sz w:val="28"/>
          <w:szCs w:val="28"/>
        </w:rPr>
        <w:t>307(1), 307 (2)</w:t>
      </w:r>
      <w:r w:rsidRPr="00A14632">
        <w:rPr>
          <w:rFonts w:ascii="Times New Roman" w:hAnsi="Times New Roman" w:cs="Times New Roman"/>
          <w:sz w:val="28"/>
          <w:szCs w:val="28"/>
        </w:rPr>
        <w:t xml:space="preserve">  УК Р</w:t>
      </w:r>
      <w:r w:rsidR="00FF13A9" w:rsidRPr="00A14632">
        <w:rPr>
          <w:rFonts w:ascii="Times New Roman" w:hAnsi="Times New Roman" w:cs="Times New Roman"/>
          <w:sz w:val="28"/>
          <w:szCs w:val="28"/>
        </w:rPr>
        <w:t>Т</w:t>
      </w:r>
      <w:r w:rsidRPr="00A14632">
        <w:rPr>
          <w:rFonts w:ascii="Times New Roman" w:hAnsi="Times New Roman" w:cs="Times New Roman"/>
          <w:sz w:val="28"/>
          <w:szCs w:val="28"/>
        </w:rPr>
        <w:t>.</w:t>
      </w:r>
    </w:p>
    <w:p w:rsidR="00302455" w:rsidRPr="00213848" w:rsidRDefault="003752EC" w:rsidP="00BD25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632">
        <w:rPr>
          <w:rFonts w:ascii="Times New Roman" w:hAnsi="Times New Roman" w:cs="Times New Roman"/>
          <w:sz w:val="28"/>
          <w:szCs w:val="28"/>
        </w:rPr>
        <w:t xml:space="preserve">Вместе с тем по своей природе экстремизм не может существовать изолированно от окружающей действительности; экстремистские взгляды должны распространяться и претворяться в жизнь. Средством к этому служит совершение преступлений </w:t>
      </w:r>
      <w:r w:rsidRPr="00213848">
        <w:rPr>
          <w:rFonts w:ascii="Times New Roman" w:hAnsi="Times New Roman" w:cs="Times New Roman"/>
          <w:sz w:val="28"/>
          <w:szCs w:val="28"/>
        </w:rPr>
        <w:t>из второй группы, т.е. любых иных преступлений из предусмотренных УК Р</w:t>
      </w:r>
      <w:r w:rsidR="00E968B4" w:rsidRPr="00213848">
        <w:rPr>
          <w:rFonts w:ascii="Times New Roman" w:hAnsi="Times New Roman" w:cs="Times New Roman"/>
          <w:sz w:val="28"/>
          <w:szCs w:val="28"/>
        </w:rPr>
        <w:t>Т</w:t>
      </w:r>
      <w:r w:rsidRPr="00213848">
        <w:rPr>
          <w:rFonts w:ascii="Times New Roman" w:hAnsi="Times New Roman" w:cs="Times New Roman"/>
          <w:sz w:val="28"/>
          <w:szCs w:val="28"/>
        </w:rPr>
        <w:t xml:space="preserve">, при условии, что они совершаются по экстремистским мотивам. Из списка деяний, приведенного в ст. 1 </w:t>
      </w:r>
      <w:r w:rsidR="00312C17" w:rsidRPr="00213848">
        <w:rPr>
          <w:rFonts w:ascii="Times New Roman" w:eastAsia="Times New Roman" w:hAnsi="Times New Roman" w:cs="Times New Roman"/>
          <w:sz w:val="28"/>
          <w:szCs w:val="28"/>
        </w:rPr>
        <w:t xml:space="preserve">Закона РТ от 08.12. </w:t>
      </w:r>
      <w:smartTag w:uri="urn:schemas-microsoft-com:office:smarttags" w:element="metricconverter">
        <w:smartTagPr>
          <w:attr w:name="ProductID" w:val="2003 г"/>
        </w:smartTagPr>
        <w:r w:rsidR="00312C17" w:rsidRPr="00213848">
          <w:rPr>
            <w:rFonts w:ascii="Times New Roman" w:eastAsia="Times New Roman" w:hAnsi="Times New Roman" w:cs="Times New Roman"/>
            <w:sz w:val="28"/>
            <w:szCs w:val="28"/>
          </w:rPr>
          <w:t>2003 г</w:t>
        </w:r>
      </w:smartTag>
      <w:r w:rsidR="00312C17" w:rsidRPr="00213848">
        <w:rPr>
          <w:rFonts w:ascii="Times New Roman" w:eastAsia="Times New Roman" w:hAnsi="Times New Roman" w:cs="Times New Roman"/>
          <w:sz w:val="28"/>
          <w:szCs w:val="28"/>
        </w:rPr>
        <w:t xml:space="preserve">. «О борьбе с экстремизмом» </w:t>
      </w:r>
      <w:r w:rsidR="006C2F0C" w:rsidRPr="00213848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213848">
        <w:rPr>
          <w:rFonts w:ascii="Times New Roman" w:hAnsi="Times New Roman" w:cs="Times New Roman"/>
          <w:sz w:val="28"/>
          <w:szCs w:val="28"/>
        </w:rPr>
        <w:t xml:space="preserve">, к данной группе относятся деяния, предусмотренные ст. </w:t>
      </w:r>
      <w:r w:rsidR="006C2F0C" w:rsidRPr="00213848">
        <w:rPr>
          <w:rFonts w:ascii="Times New Roman" w:hAnsi="Times New Roman" w:cs="Times New Roman"/>
          <w:sz w:val="28"/>
          <w:szCs w:val="28"/>
        </w:rPr>
        <w:t>143</w:t>
      </w:r>
      <w:r w:rsidRPr="00213848">
        <w:rPr>
          <w:rFonts w:ascii="Times New Roman" w:hAnsi="Times New Roman" w:cs="Times New Roman"/>
          <w:sz w:val="28"/>
          <w:szCs w:val="28"/>
        </w:rPr>
        <w:t xml:space="preserve">, </w:t>
      </w:r>
      <w:r w:rsidR="006C2F0C" w:rsidRPr="00213848">
        <w:rPr>
          <w:rFonts w:ascii="Times New Roman" w:hAnsi="Times New Roman" w:cs="Times New Roman"/>
          <w:sz w:val="28"/>
          <w:szCs w:val="28"/>
        </w:rPr>
        <w:t>313</w:t>
      </w:r>
      <w:r w:rsidRPr="00213848">
        <w:rPr>
          <w:rFonts w:ascii="Times New Roman" w:hAnsi="Times New Roman" w:cs="Times New Roman"/>
          <w:sz w:val="28"/>
          <w:szCs w:val="28"/>
        </w:rPr>
        <w:t xml:space="preserve"> УК Р</w:t>
      </w:r>
      <w:r w:rsidR="00302455" w:rsidRPr="00213848">
        <w:rPr>
          <w:rFonts w:ascii="Times New Roman" w:hAnsi="Times New Roman" w:cs="Times New Roman"/>
          <w:sz w:val="28"/>
          <w:szCs w:val="28"/>
        </w:rPr>
        <w:t>Т</w:t>
      </w:r>
      <w:r w:rsidRPr="00213848">
        <w:rPr>
          <w:rFonts w:ascii="Times New Roman" w:hAnsi="Times New Roman" w:cs="Times New Roman"/>
          <w:sz w:val="28"/>
          <w:szCs w:val="28"/>
        </w:rPr>
        <w:t xml:space="preserve">, а также ст. </w:t>
      </w:r>
      <w:r w:rsidR="008331A3" w:rsidRPr="00213848">
        <w:rPr>
          <w:rFonts w:ascii="Times New Roman" w:hAnsi="Times New Roman" w:cs="Times New Roman"/>
          <w:sz w:val="28"/>
          <w:szCs w:val="28"/>
        </w:rPr>
        <w:t>157</w:t>
      </w:r>
      <w:r w:rsidRPr="00213848">
        <w:rPr>
          <w:rFonts w:ascii="Times New Roman" w:hAnsi="Times New Roman" w:cs="Times New Roman"/>
          <w:sz w:val="28"/>
          <w:szCs w:val="28"/>
        </w:rPr>
        <w:t xml:space="preserve"> УК Р</w:t>
      </w:r>
      <w:r w:rsidR="00302455" w:rsidRPr="00213848">
        <w:rPr>
          <w:rFonts w:ascii="Times New Roman" w:hAnsi="Times New Roman" w:cs="Times New Roman"/>
          <w:sz w:val="28"/>
          <w:szCs w:val="28"/>
        </w:rPr>
        <w:t>Т</w:t>
      </w:r>
      <w:r w:rsidRPr="00213848">
        <w:rPr>
          <w:rFonts w:ascii="Times New Roman" w:hAnsi="Times New Roman" w:cs="Times New Roman"/>
          <w:sz w:val="28"/>
          <w:szCs w:val="28"/>
        </w:rPr>
        <w:t xml:space="preserve"> (при условии, что эти деяния совершаются по мотивам социальной, расовой, национальной, религиозной или языковой ненависти или вражды). </w:t>
      </w:r>
    </w:p>
    <w:p w:rsidR="003752EC" w:rsidRPr="00213848" w:rsidRDefault="003752EC" w:rsidP="00BD25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848">
        <w:rPr>
          <w:rFonts w:ascii="Times New Roman" w:hAnsi="Times New Roman" w:cs="Times New Roman"/>
          <w:sz w:val="28"/>
          <w:szCs w:val="28"/>
        </w:rPr>
        <w:t>Третью группу экстремистской деятельности образует террористическая деятельность как крайняя форма проявления экстремизма. Как самостоятельный социальный и уголовно-правовой феномен, достаточно изученный в литературе.</w:t>
      </w:r>
    </w:p>
    <w:p w:rsidR="003752EC" w:rsidRPr="00213848" w:rsidRDefault="00302455" w:rsidP="00BD25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848">
        <w:rPr>
          <w:rFonts w:ascii="Times New Roman" w:hAnsi="Times New Roman" w:cs="Times New Roman"/>
          <w:sz w:val="28"/>
          <w:szCs w:val="28"/>
        </w:rPr>
        <w:t>К</w:t>
      </w:r>
      <w:r w:rsidR="003752EC" w:rsidRPr="00213848">
        <w:rPr>
          <w:rFonts w:ascii="Times New Roman" w:hAnsi="Times New Roman" w:cs="Times New Roman"/>
          <w:sz w:val="28"/>
          <w:szCs w:val="28"/>
        </w:rPr>
        <w:t>атегория экстремизма с точки зрения ее идеологического наполнения отражается в уголовном законе именно через понятие экстремистского мотива совершения преступления: совершения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 В соответствии со сложившимся в науке уголовного права пониманием ненависти и вражды последняя представляет собой внешние практические (конфликтные, деструктивные) действия, тогда как первая представляет собой основу вражды без конкретных действий.</w:t>
      </w:r>
    </w:p>
    <w:p w:rsidR="003752EC" w:rsidRPr="00213848" w:rsidRDefault="003752EC" w:rsidP="00BD25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848">
        <w:rPr>
          <w:rFonts w:ascii="Times New Roman" w:hAnsi="Times New Roman" w:cs="Times New Roman"/>
          <w:sz w:val="28"/>
          <w:szCs w:val="28"/>
        </w:rPr>
        <w:lastRenderedPageBreak/>
        <w:t>Уголовный закон допускает наличие пяти разновидностей мотива ненависти или вражды: политической, идеологической, расовой, национальной, религиозной ненависти или вражды, а также мотив ненависти или вражды в отношении какой-либо социальной группы. Данные разновидности имеют частично пересекающееся содержание, и это требует корректного их определения.</w:t>
      </w:r>
    </w:p>
    <w:p w:rsidR="003752EC" w:rsidRPr="00213848" w:rsidRDefault="003752EC" w:rsidP="00BD25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848">
        <w:rPr>
          <w:rFonts w:ascii="Times New Roman" w:hAnsi="Times New Roman" w:cs="Times New Roman"/>
          <w:sz w:val="28"/>
          <w:szCs w:val="28"/>
        </w:rPr>
        <w:t>Установление в действиях лица соответствующей разновидности мотива ненависти (вражды) предполагает, что сформировавшееся на почве ненависти или вражды побуждение вызвало у лица решимость совершить преступление и проявилось в нем. Ненависть или вражда, таким образом, возникают до совершения преступления, становятся его причиной, проявляются затем вовне в реальном совершении преступления, становясь в таком преступлении главным, доминирующим побуждением. Соответственно, квалификация по мотиву ненависти или вражды возможна только в том случае, когда ненависть или вражда являлись доминирующим мотивом преступления, а не внешне присутствовали в преступлении, совершенном на почве личных неприязненных отношений или из хулиганских побуждений.</w:t>
      </w:r>
    </w:p>
    <w:p w:rsidR="003752EC" w:rsidRPr="00213848" w:rsidRDefault="003752EC" w:rsidP="00BD25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848">
        <w:rPr>
          <w:rFonts w:ascii="Times New Roman" w:hAnsi="Times New Roman" w:cs="Times New Roman"/>
          <w:sz w:val="28"/>
          <w:szCs w:val="28"/>
        </w:rPr>
        <w:t>Виновный, действующий по мотиву ненависти или вражды, может преследовать несколько различающихся по своему содержанию целей. Во-первых, он может действовать с целью спровоцировать дальнейший открытый конфликт между представителями различных политических, идеологических, религиозных, социальных групп, рас или национальностей. Во-вторых, его цель может сводиться к мести за переход потерпевшего из одной политической, идеологической, религиозной, социальной группы в другую (очевидно, что эта цель невозможна применительно к расе или национальности). В-третьих, его цель может быть «искренней» целью искоренения или ослабления иного; преступление в таких случаях может совершаться как спонтанно, так и в ходе массовых столкновений различных групп.</w:t>
      </w:r>
    </w:p>
    <w:p w:rsidR="003752EC" w:rsidRPr="00213848" w:rsidRDefault="003752EC" w:rsidP="00BD25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97752209"/>
      <w:r w:rsidRPr="002138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«Публичные призывы к осуществлению экстремистской деятельности (ст. </w:t>
      </w:r>
      <w:r w:rsidR="00B326FF">
        <w:rPr>
          <w:rFonts w:ascii="Times New Roman" w:hAnsi="Times New Roman" w:cs="Times New Roman"/>
          <w:b/>
          <w:sz w:val="28"/>
          <w:szCs w:val="28"/>
        </w:rPr>
        <w:t>307 (1)</w:t>
      </w:r>
      <w:r w:rsidRPr="00213848">
        <w:rPr>
          <w:rFonts w:ascii="Times New Roman" w:hAnsi="Times New Roman" w:cs="Times New Roman"/>
          <w:b/>
          <w:sz w:val="28"/>
          <w:szCs w:val="28"/>
        </w:rPr>
        <w:t xml:space="preserve"> УК Р</w:t>
      </w:r>
      <w:r w:rsidR="00B326FF">
        <w:rPr>
          <w:rFonts w:ascii="Times New Roman" w:hAnsi="Times New Roman" w:cs="Times New Roman"/>
          <w:b/>
          <w:sz w:val="28"/>
          <w:szCs w:val="28"/>
        </w:rPr>
        <w:t>Т</w:t>
      </w:r>
      <w:r w:rsidRPr="00213848">
        <w:rPr>
          <w:rFonts w:ascii="Times New Roman" w:hAnsi="Times New Roman" w:cs="Times New Roman"/>
          <w:b/>
          <w:sz w:val="28"/>
          <w:szCs w:val="28"/>
        </w:rPr>
        <w:t>)</w:t>
      </w:r>
      <w:bookmarkEnd w:id="0"/>
      <w:r w:rsidRPr="00213848">
        <w:rPr>
          <w:rFonts w:ascii="Times New Roman" w:hAnsi="Times New Roman" w:cs="Times New Roman"/>
          <w:b/>
          <w:sz w:val="28"/>
          <w:szCs w:val="28"/>
        </w:rPr>
        <w:t>»</w:t>
      </w:r>
      <w:r w:rsidR="00B326FF">
        <w:rPr>
          <w:rFonts w:ascii="Times New Roman" w:hAnsi="Times New Roman" w:cs="Times New Roman"/>
          <w:b/>
          <w:sz w:val="28"/>
          <w:szCs w:val="28"/>
        </w:rPr>
        <w:t>.</w:t>
      </w:r>
      <w:r w:rsidRPr="00213848">
        <w:rPr>
          <w:rFonts w:ascii="Times New Roman" w:hAnsi="Times New Roman" w:cs="Times New Roman"/>
          <w:sz w:val="28"/>
          <w:szCs w:val="28"/>
        </w:rPr>
        <w:t xml:space="preserve"> </w:t>
      </w:r>
      <w:r w:rsidR="00B326FF">
        <w:rPr>
          <w:rFonts w:ascii="Times New Roman" w:hAnsi="Times New Roman" w:cs="Times New Roman"/>
          <w:sz w:val="28"/>
          <w:szCs w:val="28"/>
        </w:rPr>
        <w:t>О</w:t>
      </w:r>
      <w:r w:rsidRPr="00213848">
        <w:rPr>
          <w:rFonts w:ascii="Times New Roman" w:hAnsi="Times New Roman" w:cs="Times New Roman"/>
          <w:sz w:val="28"/>
          <w:szCs w:val="28"/>
        </w:rPr>
        <w:t>бщественная опасность данного преступления состоит в том, что это деяние способно существенно дестабилизировать социально-политическую обстановку в стране, нарушить общественное спокойствие, вызвать угрозу национальной безопасности государства.</w:t>
      </w:r>
    </w:p>
    <w:p w:rsidR="003752EC" w:rsidRPr="00213848" w:rsidRDefault="003752EC" w:rsidP="00BD25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848">
        <w:rPr>
          <w:rFonts w:ascii="Times New Roman" w:hAnsi="Times New Roman" w:cs="Times New Roman"/>
          <w:sz w:val="28"/>
          <w:szCs w:val="28"/>
        </w:rPr>
        <w:t xml:space="preserve">На основе анализа признаков состава преступления и правоприменительной практики </w:t>
      </w:r>
      <w:r w:rsidR="00B326FF">
        <w:rPr>
          <w:rFonts w:ascii="Times New Roman" w:hAnsi="Times New Roman" w:cs="Times New Roman"/>
          <w:sz w:val="28"/>
          <w:szCs w:val="28"/>
        </w:rPr>
        <w:t>считаем</w:t>
      </w:r>
      <w:r w:rsidRPr="00213848">
        <w:rPr>
          <w:rFonts w:ascii="Times New Roman" w:hAnsi="Times New Roman" w:cs="Times New Roman"/>
          <w:sz w:val="28"/>
          <w:szCs w:val="28"/>
        </w:rPr>
        <w:t xml:space="preserve">, что имеются определенные резервы для совершенствования ст. </w:t>
      </w:r>
      <w:r w:rsidR="00B326FF">
        <w:rPr>
          <w:rFonts w:ascii="Times New Roman" w:hAnsi="Times New Roman" w:cs="Times New Roman"/>
          <w:sz w:val="28"/>
          <w:szCs w:val="28"/>
        </w:rPr>
        <w:t>307 (1)</w:t>
      </w:r>
      <w:r w:rsidRPr="00213848">
        <w:rPr>
          <w:rFonts w:ascii="Times New Roman" w:hAnsi="Times New Roman" w:cs="Times New Roman"/>
          <w:sz w:val="28"/>
          <w:szCs w:val="28"/>
        </w:rPr>
        <w:t xml:space="preserve"> УК Р</w:t>
      </w:r>
      <w:r w:rsidR="00B326FF">
        <w:rPr>
          <w:rFonts w:ascii="Times New Roman" w:hAnsi="Times New Roman" w:cs="Times New Roman"/>
          <w:sz w:val="28"/>
          <w:szCs w:val="28"/>
        </w:rPr>
        <w:t>Т</w:t>
      </w:r>
      <w:r w:rsidRPr="00213848">
        <w:rPr>
          <w:rFonts w:ascii="Times New Roman" w:hAnsi="Times New Roman" w:cs="Times New Roman"/>
          <w:sz w:val="28"/>
          <w:szCs w:val="28"/>
        </w:rPr>
        <w:t xml:space="preserve">. Анализ судебной практики свидетельствует, что прямые призывы к осуществлению экстремистской деятельности встречаются редко. Вместе с тем пропаганда экстремизма, не упоминающаяся в ст. </w:t>
      </w:r>
      <w:r w:rsidR="00B326FF">
        <w:rPr>
          <w:rFonts w:ascii="Times New Roman" w:hAnsi="Times New Roman" w:cs="Times New Roman"/>
          <w:sz w:val="28"/>
          <w:szCs w:val="28"/>
        </w:rPr>
        <w:t>307 (1)</w:t>
      </w:r>
      <w:r w:rsidRPr="00213848">
        <w:rPr>
          <w:rFonts w:ascii="Times New Roman" w:hAnsi="Times New Roman" w:cs="Times New Roman"/>
          <w:sz w:val="28"/>
          <w:szCs w:val="28"/>
        </w:rPr>
        <w:t xml:space="preserve"> УК Р</w:t>
      </w:r>
      <w:r w:rsidR="00B326FF">
        <w:rPr>
          <w:rFonts w:ascii="Times New Roman" w:hAnsi="Times New Roman" w:cs="Times New Roman"/>
          <w:sz w:val="28"/>
          <w:szCs w:val="28"/>
        </w:rPr>
        <w:t>Т</w:t>
      </w:r>
      <w:r w:rsidRPr="00213848">
        <w:rPr>
          <w:rFonts w:ascii="Times New Roman" w:hAnsi="Times New Roman" w:cs="Times New Roman"/>
          <w:sz w:val="28"/>
          <w:szCs w:val="28"/>
        </w:rPr>
        <w:t xml:space="preserve"> и криминализируемая лишь путем расширительного толкования уголовного закона, является распространенным явлением. Представляется необходимым криминализировать пропаганду осуществления экстремистской деятельности, а также публичное ее оправдание, так как и это явление обладает повышенной общественной опасностью. Понятие «публичное оправдание экстремистской деятельности» должно составлять публичное заявление о признании идеологии и практики экстремизма правильными, нуждающимися в поддержке и подражании. При этом публичное оправдание экстремистской деятельности может заключаться: а) в одобрительных рассуждениях и выводах об идеологии экстремизма; б) в поддержке практики его осуществления. Глубинный смысл установления преступности этого деяния – лишение лиц, осуществляющих экстремистскую деятельность, возможности юридически легализовать свои действия под каким-либо благовидным предлогом (борьбы за независимость, восстановление справедливости, признания особых прав и т.п.). Поэтому при криминализации публичного оправдания экстремизма, его идеологии и практики совершения следует иметь в виду оправдание совершения любого преступления экстремистской направленности, так как оправдание экстремизма по существу превращается в реабилитирующую пропаганду </w:t>
      </w:r>
      <w:r w:rsidRPr="00213848">
        <w:rPr>
          <w:rFonts w:ascii="Times New Roman" w:hAnsi="Times New Roman" w:cs="Times New Roman"/>
          <w:sz w:val="28"/>
          <w:szCs w:val="28"/>
        </w:rPr>
        <w:lastRenderedPageBreak/>
        <w:t>экстремистской деятельности как таковой, вне зависимости от религиозной, национальной, этнической, расовой и прочей направленности.</w:t>
      </w:r>
    </w:p>
    <w:p w:rsidR="003752EC" w:rsidRPr="00213848" w:rsidRDefault="003752EC" w:rsidP="00BD25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848">
        <w:rPr>
          <w:rFonts w:ascii="Times New Roman" w:hAnsi="Times New Roman" w:cs="Times New Roman"/>
          <w:sz w:val="28"/>
          <w:szCs w:val="28"/>
        </w:rPr>
        <w:t xml:space="preserve">Едва ли не наиболее противоречивой из рассматриваемого комплекса уголовно-правовых норм является ст. </w:t>
      </w:r>
      <w:r w:rsidR="008223D0">
        <w:rPr>
          <w:rFonts w:ascii="Times New Roman" w:hAnsi="Times New Roman" w:cs="Times New Roman"/>
          <w:sz w:val="28"/>
          <w:szCs w:val="28"/>
        </w:rPr>
        <w:t xml:space="preserve">307 (2) </w:t>
      </w:r>
      <w:r w:rsidRPr="00213848">
        <w:rPr>
          <w:rFonts w:ascii="Times New Roman" w:hAnsi="Times New Roman" w:cs="Times New Roman"/>
          <w:sz w:val="28"/>
          <w:szCs w:val="28"/>
        </w:rPr>
        <w:t xml:space="preserve"> УК Р</w:t>
      </w:r>
      <w:r w:rsidR="008223D0">
        <w:rPr>
          <w:rFonts w:ascii="Times New Roman" w:hAnsi="Times New Roman" w:cs="Times New Roman"/>
          <w:sz w:val="28"/>
          <w:szCs w:val="28"/>
        </w:rPr>
        <w:t xml:space="preserve">Т - </w:t>
      </w:r>
      <w:r w:rsidR="008223D0" w:rsidRPr="00213848">
        <w:rPr>
          <w:rFonts w:ascii="Times New Roman" w:hAnsi="Times New Roman" w:cs="Times New Roman"/>
          <w:b/>
          <w:sz w:val="28"/>
          <w:szCs w:val="28"/>
        </w:rPr>
        <w:t>«Организация экстремистского сообщества</w:t>
      </w:r>
      <w:r w:rsidR="008223D0">
        <w:rPr>
          <w:rFonts w:ascii="Times New Roman" w:hAnsi="Times New Roman" w:cs="Times New Roman"/>
          <w:b/>
          <w:sz w:val="28"/>
          <w:szCs w:val="28"/>
        </w:rPr>
        <w:t>»</w:t>
      </w:r>
      <w:bookmarkStart w:id="1" w:name="_Toc297752211"/>
      <w:r w:rsidR="008223D0">
        <w:rPr>
          <w:rFonts w:ascii="Times New Roman" w:hAnsi="Times New Roman" w:cs="Times New Roman"/>
          <w:b/>
          <w:sz w:val="28"/>
          <w:szCs w:val="28"/>
        </w:rPr>
        <w:t>.</w:t>
      </w:r>
      <w:r w:rsidRPr="0021384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Pr="00213848">
        <w:rPr>
          <w:rFonts w:ascii="Times New Roman" w:hAnsi="Times New Roman" w:cs="Times New Roman"/>
          <w:sz w:val="28"/>
          <w:szCs w:val="28"/>
        </w:rPr>
        <w:t xml:space="preserve">Вред при совершении указанного преступления может быть причинен законным правам и свободам личности, может возникнуть реальная угроза целостного существования государства, его стабильности, поскольку в основе экстремизма лежит идеология, направленная на то, чтобы различными, в том числе и силовыми методами добиваться незаконных, несправедливых, необоснованных требований, чаще всего связанных с нарушением основ конституционного строя </w:t>
      </w:r>
      <w:r w:rsidR="008223D0">
        <w:rPr>
          <w:rFonts w:ascii="Times New Roman" w:hAnsi="Times New Roman" w:cs="Times New Roman"/>
          <w:sz w:val="28"/>
          <w:szCs w:val="28"/>
        </w:rPr>
        <w:t>РТ</w:t>
      </w:r>
      <w:r w:rsidRPr="00213848">
        <w:rPr>
          <w:rFonts w:ascii="Times New Roman" w:hAnsi="Times New Roman" w:cs="Times New Roman"/>
          <w:sz w:val="28"/>
          <w:szCs w:val="28"/>
        </w:rPr>
        <w:t>.</w:t>
      </w:r>
    </w:p>
    <w:p w:rsidR="003752EC" w:rsidRPr="00213848" w:rsidRDefault="00E93071" w:rsidP="00BD25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 взгляд</w:t>
      </w:r>
      <w:r w:rsidR="003752EC" w:rsidRPr="00213848">
        <w:rPr>
          <w:rFonts w:ascii="Times New Roman" w:hAnsi="Times New Roman" w:cs="Times New Roman"/>
          <w:sz w:val="28"/>
          <w:szCs w:val="28"/>
        </w:rPr>
        <w:t xml:space="preserve">, в уголовном законе имеется текстуальное несоответствие заглавия ст. </w:t>
      </w:r>
      <w:r>
        <w:rPr>
          <w:rFonts w:ascii="Times New Roman" w:hAnsi="Times New Roman" w:cs="Times New Roman"/>
          <w:sz w:val="28"/>
          <w:szCs w:val="28"/>
        </w:rPr>
        <w:t>307 (2)</w:t>
      </w:r>
      <w:r w:rsidR="003752EC" w:rsidRPr="00213848">
        <w:rPr>
          <w:rFonts w:ascii="Times New Roman" w:hAnsi="Times New Roman" w:cs="Times New Roman"/>
          <w:sz w:val="28"/>
          <w:szCs w:val="28"/>
        </w:rPr>
        <w:t xml:space="preserve"> УК Р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752EC" w:rsidRPr="00213848">
        <w:rPr>
          <w:rFonts w:ascii="Times New Roman" w:hAnsi="Times New Roman" w:cs="Times New Roman"/>
          <w:sz w:val="28"/>
          <w:szCs w:val="28"/>
        </w:rPr>
        <w:t xml:space="preserve"> «Организация экстремистского сообщества» с ее содержанием; </w:t>
      </w:r>
      <w:r>
        <w:rPr>
          <w:rFonts w:ascii="Times New Roman" w:hAnsi="Times New Roman" w:cs="Times New Roman"/>
          <w:sz w:val="28"/>
          <w:szCs w:val="28"/>
        </w:rPr>
        <w:t>мы считаем</w:t>
      </w:r>
      <w:r w:rsidR="003752EC" w:rsidRPr="00213848">
        <w:rPr>
          <w:rFonts w:ascii="Times New Roman" w:hAnsi="Times New Roman" w:cs="Times New Roman"/>
          <w:sz w:val="28"/>
          <w:szCs w:val="28"/>
        </w:rPr>
        <w:t xml:space="preserve">, что определение экстремистского сообщества не вписывается в правила законодательной техники уголовного кодекса. В частности, в экстремистском сообществе налицо группа признаков преступного сообщества (преступной организации), являющегося наряду с организованной группой, группой лиц по предварительному сговору, группой лиц, одной из форм соучастия. Тем не менее, диспозиция ч. 1 ст. </w:t>
      </w:r>
      <w:r w:rsidR="00623FFC">
        <w:rPr>
          <w:rFonts w:ascii="Times New Roman" w:hAnsi="Times New Roman" w:cs="Times New Roman"/>
          <w:sz w:val="28"/>
          <w:szCs w:val="28"/>
        </w:rPr>
        <w:t>307 (2)</w:t>
      </w:r>
      <w:r w:rsidR="003752EC" w:rsidRPr="00213848">
        <w:rPr>
          <w:rFonts w:ascii="Times New Roman" w:hAnsi="Times New Roman" w:cs="Times New Roman"/>
          <w:sz w:val="28"/>
          <w:szCs w:val="28"/>
        </w:rPr>
        <w:t xml:space="preserve"> УК Р</w:t>
      </w:r>
      <w:r w:rsidR="00623FFC">
        <w:rPr>
          <w:rFonts w:ascii="Times New Roman" w:hAnsi="Times New Roman" w:cs="Times New Roman"/>
          <w:sz w:val="28"/>
          <w:szCs w:val="28"/>
        </w:rPr>
        <w:t>Т</w:t>
      </w:r>
      <w:r w:rsidR="003752EC" w:rsidRPr="00213848">
        <w:rPr>
          <w:rFonts w:ascii="Times New Roman" w:hAnsi="Times New Roman" w:cs="Times New Roman"/>
          <w:sz w:val="28"/>
          <w:szCs w:val="28"/>
        </w:rPr>
        <w:t xml:space="preserve"> определяет экстремистское сообщество как просто «организованную группу» без упоминания о ее структурированности и остальных признаках, хотя организованная группа вовсе не предполагает наличия в ней каких-либо частей, структурных подразделений и уж тем более объединения представителей. Соответственно, позиция законодателя по поводу правового положения экстремистского сообщества требует анализа и прояснения.</w:t>
      </w:r>
    </w:p>
    <w:p w:rsidR="003752EC" w:rsidRPr="00213848" w:rsidRDefault="003752EC" w:rsidP="00BD253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848">
        <w:rPr>
          <w:rFonts w:ascii="Times New Roman" w:hAnsi="Times New Roman" w:cs="Times New Roman"/>
          <w:sz w:val="28"/>
          <w:szCs w:val="28"/>
        </w:rPr>
        <w:t xml:space="preserve">Недостаток конструкции ст. </w:t>
      </w:r>
      <w:r w:rsidR="006F362B">
        <w:rPr>
          <w:rFonts w:ascii="Times New Roman" w:hAnsi="Times New Roman" w:cs="Times New Roman"/>
          <w:sz w:val="28"/>
          <w:szCs w:val="28"/>
        </w:rPr>
        <w:t xml:space="preserve">307 (2) </w:t>
      </w:r>
      <w:r w:rsidRPr="00213848">
        <w:rPr>
          <w:rFonts w:ascii="Times New Roman" w:hAnsi="Times New Roman" w:cs="Times New Roman"/>
          <w:sz w:val="28"/>
          <w:szCs w:val="28"/>
        </w:rPr>
        <w:t>УК Р</w:t>
      </w:r>
      <w:r w:rsidR="006F362B">
        <w:rPr>
          <w:rFonts w:ascii="Times New Roman" w:hAnsi="Times New Roman" w:cs="Times New Roman"/>
          <w:sz w:val="28"/>
          <w:szCs w:val="28"/>
        </w:rPr>
        <w:t>Т</w:t>
      </w:r>
      <w:r w:rsidRPr="00213848">
        <w:rPr>
          <w:rFonts w:ascii="Times New Roman" w:hAnsi="Times New Roman" w:cs="Times New Roman"/>
          <w:sz w:val="28"/>
          <w:szCs w:val="28"/>
        </w:rPr>
        <w:t xml:space="preserve"> в определении экстремистского сообщества создает трудности при разграничении данного состава преступления со ст. 1</w:t>
      </w:r>
      <w:r w:rsidR="006F362B">
        <w:rPr>
          <w:rFonts w:ascii="Times New Roman" w:hAnsi="Times New Roman" w:cs="Times New Roman"/>
          <w:sz w:val="28"/>
          <w:szCs w:val="28"/>
        </w:rPr>
        <w:t>87</w:t>
      </w:r>
      <w:r w:rsidRPr="00213848">
        <w:rPr>
          <w:rFonts w:ascii="Times New Roman" w:hAnsi="Times New Roman" w:cs="Times New Roman"/>
          <w:sz w:val="28"/>
          <w:szCs w:val="28"/>
        </w:rPr>
        <w:t xml:space="preserve"> УК Р</w:t>
      </w:r>
      <w:r w:rsidR="006F362B">
        <w:rPr>
          <w:rFonts w:ascii="Times New Roman" w:hAnsi="Times New Roman" w:cs="Times New Roman"/>
          <w:sz w:val="28"/>
          <w:szCs w:val="28"/>
        </w:rPr>
        <w:t>Т</w:t>
      </w:r>
      <w:r w:rsidRPr="00213848">
        <w:rPr>
          <w:rFonts w:ascii="Times New Roman" w:hAnsi="Times New Roman" w:cs="Times New Roman"/>
          <w:sz w:val="28"/>
          <w:szCs w:val="28"/>
        </w:rPr>
        <w:t xml:space="preserve">. Так как экстремистское сообщество смежно с преступным сообществом (преступной организацией), то эти два </w:t>
      </w:r>
      <w:r w:rsidRPr="00213848">
        <w:rPr>
          <w:rFonts w:ascii="Times New Roman" w:hAnsi="Times New Roman" w:cs="Times New Roman"/>
          <w:sz w:val="28"/>
          <w:szCs w:val="28"/>
        </w:rPr>
        <w:lastRenderedPageBreak/>
        <w:t xml:space="preserve">объединения отличаются друг от друга исключительно целями: преступное сообщество (преступная организация) преследует цели совершения общеуголовных преступлений, а экстремистское сообщество – цели совершения преступлений экстремистской направленности. Преступное сообщество (преступная организация) образуется для совершения общеуголовных преступлений, за что его создатели, руководители или участники будут осуждены по ст. </w:t>
      </w:r>
      <w:r w:rsidR="006F362B">
        <w:rPr>
          <w:rFonts w:ascii="Times New Roman" w:hAnsi="Times New Roman" w:cs="Times New Roman"/>
          <w:sz w:val="28"/>
          <w:szCs w:val="28"/>
        </w:rPr>
        <w:t xml:space="preserve">187 </w:t>
      </w:r>
      <w:r w:rsidRPr="00213848">
        <w:rPr>
          <w:rFonts w:ascii="Times New Roman" w:hAnsi="Times New Roman" w:cs="Times New Roman"/>
          <w:sz w:val="28"/>
          <w:szCs w:val="28"/>
        </w:rPr>
        <w:t>УК Р</w:t>
      </w:r>
      <w:r w:rsidR="006F362B">
        <w:rPr>
          <w:rFonts w:ascii="Times New Roman" w:hAnsi="Times New Roman" w:cs="Times New Roman"/>
          <w:sz w:val="28"/>
          <w:szCs w:val="28"/>
        </w:rPr>
        <w:t>Т</w:t>
      </w:r>
      <w:r w:rsidRPr="00213848">
        <w:rPr>
          <w:rFonts w:ascii="Times New Roman" w:hAnsi="Times New Roman" w:cs="Times New Roman"/>
          <w:sz w:val="28"/>
          <w:szCs w:val="28"/>
        </w:rPr>
        <w:t xml:space="preserve">. Однако если в процессе совершения тяжких или особо тяжких преступлений то же самое преступное сообщество (преступная организация) осуществляет подготовку к совершению преступлений экстремистской направленности, действия такого сообщества подлежат квалификации по ст. </w:t>
      </w:r>
      <w:r w:rsidR="006F362B">
        <w:rPr>
          <w:rFonts w:ascii="Times New Roman" w:hAnsi="Times New Roman" w:cs="Times New Roman"/>
          <w:sz w:val="28"/>
          <w:szCs w:val="28"/>
        </w:rPr>
        <w:t>307 (2)</w:t>
      </w:r>
      <w:r w:rsidRPr="00213848">
        <w:rPr>
          <w:rFonts w:ascii="Times New Roman" w:hAnsi="Times New Roman" w:cs="Times New Roman"/>
          <w:sz w:val="28"/>
          <w:szCs w:val="28"/>
        </w:rPr>
        <w:t xml:space="preserve"> УК Р</w:t>
      </w:r>
      <w:r w:rsidR="006F362B">
        <w:rPr>
          <w:rFonts w:ascii="Times New Roman" w:hAnsi="Times New Roman" w:cs="Times New Roman"/>
          <w:sz w:val="28"/>
          <w:szCs w:val="28"/>
        </w:rPr>
        <w:t>Т</w:t>
      </w:r>
      <w:r w:rsidRPr="00213848">
        <w:rPr>
          <w:rFonts w:ascii="Times New Roman" w:hAnsi="Times New Roman" w:cs="Times New Roman"/>
          <w:sz w:val="28"/>
          <w:szCs w:val="28"/>
        </w:rPr>
        <w:t>, которая в таком случае вменяется в совокупности со ст. 1</w:t>
      </w:r>
      <w:r w:rsidR="006F362B">
        <w:rPr>
          <w:rFonts w:ascii="Times New Roman" w:hAnsi="Times New Roman" w:cs="Times New Roman"/>
          <w:sz w:val="28"/>
          <w:szCs w:val="28"/>
        </w:rPr>
        <w:t>87</w:t>
      </w:r>
      <w:r w:rsidRPr="00213848">
        <w:rPr>
          <w:rFonts w:ascii="Times New Roman" w:hAnsi="Times New Roman" w:cs="Times New Roman"/>
          <w:sz w:val="28"/>
          <w:szCs w:val="28"/>
        </w:rPr>
        <w:t xml:space="preserve"> УК Р</w:t>
      </w:r>
      <w:r w:rsidR="006F362B">
        <w:rPr>
          <w:rFonts w:ascii="Times New Roman" w:hAnsi="Times New Roman" w:cs="Times New Roman"/>
          <w:sz w:val="28"/>
          <w:szCs w:val="28"/>
        </w:rPr>
        <w:t>Т</w:t>
      </w:r>
      <w:r w:rsidRPr="002138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52EC" w:rsidRPr="00211C5B" w:rsidRDefault="003752EC" w:rsidP="00BD25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C5B">
        <w:rPr>
          <w:rFonts w:ascii="Times New Roman" w:hAnsi="Times New Roman" w:cs="Times New Roman"/>
          <w:sz w:val="28"/>
          <w:szCs w:val="28"/>
        </w:rPr>
        <w:t>По нашему мнению, экстремистское сообщество является одним из разновидностей преступного сообщества (преступной организации) и отличается от собственно последнего тем, что целью создания экстремистского сообщества является не совершение только тяжких или особо тяжких преступлений, а совершение преступлений экстремистской направленности, в которые входят преступления и иных категорий.</w:t>
      </w:r>
    </w:p>
    <w:sectPr w:rsidR="003752EC" w:rsidRPr="00211C5B" w:rsidSect="00D6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FB0" w:rsidRDefault="00BC5FB0" w:rsidP="006C2F0C">
      <w:pPr>
        <w:spacing w:after="0" w:line="240" w:lineRule="auto"/>
      </w:pPr>
      <w:r>
        <w:separator/>
      </w:r>
    </w:p>
  </w:endnote>
  <w:endnote w:type="continuationSeparator" w:id="1">
    <w:p w:rsidR="00BC5FB0" w:rsidRDefault="00BC5FB0" w:rsidP="006C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FB0" w:rsidRDefault="00BC5FB0" w:rsidP="006C2F0C">
      <w:pPr>
        <w:spacing w:after="0" w:line="240" w:lineRule="auto"/>
      </w:pPr>
      <w:r>
        <w:separator/>
      </w:r>
    </w:p>
  </w:footnote>
  <w:footnote w:type="continuationSeparator" w:id="1">
    <w:p w:rsidR="00BC5FB0" w:rsidRDefault="00BC5FB0" w:rsidP="006C2F0C">
      <w:pPr>
        <w:spacing w:after="0" w:line="240" w:lineRule="auto"/>
      </w:pPr>
      <w:r>
        <w:continuationSeparator/>
      </w:r>
    </w:p>
  </w:footnote>
  <w:footnote w:id="2">
    <w:p w:rsidR="006C2F0C" w:rsidRPr="005D6228" w:rsidRDefault="006C2F0C" w:rsidP="006C2F0C">
      <w:pPr>
        <w:shd w:val="clear" w:color="auto" w:fill="FFFFFF"/>
        <w:tabs>
          <w:tab w:val="left" w:pos="-216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622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5D6228">
        <w:rPr>
          <w:rFonts w:ascii="Times New Roman" w:hAnsi="Times New Roman" w:cs="Times New Roman"/>
          <w:sz w:val="20"/>
          <w:szCs w:val="20"/>
        </w:rPr>
        <w:t xml:space="preserve"> </w:t>
      </w:r>
      <w:r w:rsidR="004C387A">
        <w:rPr>
          <w:rFonts w:ascii="Times New Roman" w:hAnsi="Times New Roman" w:cs="Times New Roman"/>
          <w:sz w:val="20"/>
          <w:szCs w:val="20"/>
        </w:rPr>
        <w:t xml:space="preserve">См.: </w:t>
      </w:r>
      <w:r w:rsidRPr="005D6228">
        <w:rPr>
          <w:rFonts w:ascii="Times New Roman" w:eastAsia="Times New Roman" w:hAnsi="Times New Roman" w:cs="Times New Roman"/>
          <w:sz w:val="20"/>
          <w:szCs w:val="20"/>
        </w:rPr>
        <w:t xml:space="preserve">Закон РТ от 08.12. </w:t>
      </w:r>
      <w:smartTag w:uri="urn:schemas-microsoft-com:office:smarttags" w:element="metricconverter">
        <w:smartTagPr>
          <w:attr w:name="ProductID" w:val="2003 г"/>
        </w:smartTagPr>
        <w:r w:rsidRPr="005D6228">
          <w:rPr>
            <w:rFonts w:ascii="Times New Roman" w:eastAsia="Times New Roman" w:hAnsi="Times New Roman" w:cs="Times New Roman"/>
            <w:sz w:val="20"/>
            <w:szCs w:val="20"/>
          </w:rPr>
          <w:t>2003 г</w:t>
        </w:r>
      </w:smartTag>
      <w:r w:rsidRPr="005D6228">
        <w:rPr>
          <w:rFonts w:ascii="Times New Roman" w:eastAsia="Times New Roman" w:hAnsi="Times New Roman" w:cs="Times New Roman"/>
          <w:sz w:val="20"/>
          <w:szCs w:val="20"/>
        </w:rPr>
        <w:t>. «О борьбе с экстремизмом» // Ахбори Маджлиси Оли РТ. 2003. №12. – Ст.697.</w:t>
      </w:r>
    </w:p>
    <w:p w:rsidR="006C2F0C" w:rsidRDefault="006C2F0C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25C7"/>
    <w:rsid w:val="00037632"/>
    <w:rsid w:val="000E0E2C"/>
    <w:rsid w:val="000F17FB"/>
    <w:rsid w:val="00115FE4"/>
    <w:rsid w:val="00143129"/>
    <w:rsid w:val="00150E99"/>
    <w:rsid w:val="001B1936"/>
    <w:rsid w:val="001E712A"/>
    <w:rsid w:val="00211C5B"/>
    <w:rsid w:val="00213848"/>
    <w:rsid w:val="002436FE"/>
    <w:rsid w:val="00294263"/>
    <w:rsid w:val="002A7E6F"/>
    <w:rsid w:val="002C3757"/>
    <w:rsid w:val="00302455"/>
    <w:rsid w:val="00304F00"/>
    <w:rsid w:val="00312C17"/>
    <w:rsid w:val="00315A5F"/>
    <w:rsid w:val="003752EC"/>
    <w:rsid w:val="00382EFD"/>
    <w:rsid w:val="00397F51"/>
    <w:rsid w:val="003F7F9F"/>
    <w:rsid w:val="004332E0"/>
    <w:rsid w:val="00456A41"/>
    <w:rsid w:val="004A52BE"/>
    <w:rsid w:val="004C387A"/>
    <w:rsid w:val="00514BE0"/>
    <w:rsid w:val="00527B4A"/>
    <w:rsid w:val="005729E5"/>
    <w:rsid w:val="005B6B33"/>
    <w:rsid w:val="005D25C7"/>
    <w:rsid w:val="005D6228"/>
    <w:rsid w:val="005F103A"/>
    <w:rsid w:val="00623FFC"/>
    <w:rsid w:val="006304B3"/>
    <w:rsid w:val="00631488"/>
    <w:rsid w:val="00645AD3"/>
    <w:rsid w:val="006C2F0C"/>
    <w:rsid w:val="006F362B"/>
    <w:rsid w:val="0076539F"/>
    <w:rsid w:val="00793B00"/>
    <w:rsid w:val="007D0068"/>
    <w:rsid w:val="007E68EE"/>
    <w:rsid w:val="008137B7"/>
    <w:rsid w:val="00820AEB"/>
    <w:rsid w:val="008223D0"/>
    <w:rsid w:val="0082259C"/>
    <w:rsid w:val="008331A3"/>
    <w:rsid w:val="009A0842"/>
    <w:rsid w:val="009D1D86"/>
    <w:rsid w:val="00A14632"/>
    <w:rsid w:val="00A57D27"/>
    <w:rsid w:val="00A7290A"/>
    <w:rsid w:val="00AA36BA"/>
    <w:rsid w:val="00B326FF"/>
    <w:rsid w:val="00B53560"/>
    <w:rsid w:val="00BC2681"/>
    <w:rsid w:val="00BC5FB0"/>
    <w:rsid w:val="00BC6169"/>
    <w:rsid w:val="00BD253B"/>
    <w:rsid w:val="00C05CB5"/>
    <w:rsid w:val="00C46796"/>
    <w:rsid w:val="00C75ECD"/>
    <w:rsid w:val="00CB66E2"/>
    <w:rsid w:val="00D60D7C"/>
    <w:rsid w:val="00D67D6A"/>
    <w:rsid w:val="00D85E6A"/>
    <w:rsid w:val="00E201AF"/>
    <w:rsid w:val="00E22B70"/>
    <w:rsid w:val="00E73895"/>
    <w:rsid w:val="00E7410D"/>
    <w:rsid w:val="00E93071"/>
    <w:rsid w:val="00E953A1"/>
    <w:rsid w:val="00E968B4"/>
    <w:rsid w:val="00EE004B"/>
    <w:rsid w:val="00F30C77"/>
    <w:rsid w:val="00FA700D"/>
    <w:rsid w:val="00FD1565"/>
    <w:rsid w:val="00FE00B7"/>
    <w:rsid w:val="00FE41AB"/>
    <w:rsid w:val="00FF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1D86"/>
  </w:style>
  <w:style w:type="paragraph" w:styleId="a3">
    <w:name w:val="Normal (Web)"/>
    <w:basedOn w:val="a"/>
    <w:rsid w:val="009D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6C2F0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C2F0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C2F0C"/>
    <w:rPr>
      <w:vertAlign w:val="superscript"/>
    </w:rPr>
  </w:style>
  <w:style w:type="character" w:customStyle="1" w:styleId="a7">
    <w:name w:val="Сноска_"/>
    <w:basedOn w:val="a0"/>
    <w:link w:val="1"/>
    <w:locked/>
    <w:rsid w:val="006C2F0C"/>
    <w:rPr>
      <w:rFonts w:ascii="Arial" w:hAnsi="Arial"/>
      <w:sz w:val="19"/>
      <w:szCs w:val="19"/>
      <w:shd w:val="clear" w:color="auto" w:fill="FFFFFF"/>
    </w:rPr>
  </w:style>
  <w:style w:type="paragraph" w:customStyle="1" w:styleId="1">
    <w:name w:val="Сноска1"/>
    <w:basedOn w:val="a"/>
    <w:link w:val="a7"/>
    <w:rsid w:val="006C2F0C"/>
    <w:pPr>
      <w:shd w:val="clear" w:color="auto" w:fill="FFFFFF"/>
      <w:spacing w:after="0" w:line="230" w:lineRule="exact"/>
      <w:ind w:hanging="180"/>
      <w:jc w:val="both"/>
    </w:pPr>
    <w:rPr>
      <w:rFonts w:ascii="Arial" w:hAnsi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00217-1381-43A4-A774-23C71942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192</cp:revision>
  <dcterms:created xsi:type="dcterms:W3CDTF">2012-01-04T05:40:00Z</dcterms:created>
  <dcterms:modified xsi:type="dcterms:W3CDTF">2012-01-20T04:55:00Z</dcterms:modified>
</cp:coreProperties>
</file>